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18" w:rsidRPr="00736EA5" w:rsidRDefault="00736EA5" w:rsidP="00736E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36EA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Программа итогового экзамена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Форма проведения экзамена: </w:t>
      </w:r>
      <w:r w:rsidRPr="00C3702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устный ответ по билетам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Шкала оценки ответов: в одном билете три вопроса.</w:t>
      </w:r>
    </w:p>
    <w:p w:rsidR="00FB2118" w:rsidRDefault="00FB2118" w:rsidP="00FB21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Первый и второй вопросы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в билетах  охватывают теоретические знания по   основным разделам  грамматики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русского языка,  третий вопрос  содержит  практическое задание  на морфологический или синтаксический  разбор.</w:t>
      </w:r>
    </w:p>
    <w:p w:rsidR="00FB2118" w:rsidRPr="00C37020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C3702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30 балл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ов – за  полный ответ.</w:t>
      </w:r>
      <w:r w:rsidRPr="00C3702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Pr="00C3702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20 балл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ов – за неполный ответ.     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C3702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10 балл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ов – за ответ  без достоверных  фактов, содержащихся в вопросе. 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5 баллов – за  неполный и неправильный ответ.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0 баллов – за отсутствие ответа</w:t>
      </w:r>
    </w:p>
    <w:p w:rsidR="00FB2118" w:rsidRPr="00C37020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По итогам  ответов баллы складываются.</w:t>
      </w:r>
    </w:p>
    <w:p w:rsidR="00FB2118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Итоговая оценка  по предмету </w:t>
      </w:r>
      <w:r w:rsidRPr="00C37020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=</w:t>
      </w:r>
    </w:p>
    <w:p w:rsidR="00FB2118" w:rsidRPr="00C37020" w:rsidRDefault="00333DFE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/>
                </w:rPr>
              </m:ctrlPr>
            </m:fPr>
            <m:num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</m:ctrlPr>
                </m:eqArrPr>
                <m:e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>РК1+РК2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 w:eastAsia="ru-RU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 w:eastAsia="ru-RU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 w:eastAsia="ru-RU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 w:eastAsia="ru-RU"/>
            </w:rPr>
            <m:t>ИО</m:t>
          </m:r>
        </m:oMath>
      </m:oMathPara>
    </w:p>
    <w:p w:rsidR="00FB2118" w:rsidRDefault="00FB2118" w:rsidP="00FB2118">
      <w:pPr>
        <w:spacing w:after="0" w:line="240" w:lineRule="auto"/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Здесь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РК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1 +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РК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оценки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за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рубежный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контроль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FB2118" w:rsidRPr="00A6305F" w:rsidRDefault="00FB2118" w:rsidP="00FB2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ИО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итоговая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оценка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за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экзамен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</w:t>
      </w:r>
    </w:p>
    <w:p w:rsidR="00C60DBB" w:rsidRDefault="00C60DBB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І уровень. Проверяются знания слушателя по разделам «Фонетика», «Морфемика»,</w:t>
      </w:r>
    </w:p>
    <w:p w:rsidR="00C60DBB" w:rsidRDefault="00C60DBB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«Лексика», «Морфология».</w:t>
      </w:r>
    </w:p>
    <w:p w:rsidR="00C60DBB" w:rsidRDefault="00C60DBB" w:rsidP="00C60DBB">
      <w:pPr>
        <w:tabs>
          <w:tab w:val="left" w:pos="42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Экзаменационные вопросы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 Фонетическая система русского языка. Гласные и согласные звуки. Звук и буква.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 Словообразование как раздел науки о языке. Способы словообразования.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 Лексикология как раздел науки о языке. Синонимы, антонимы, омонимы. Понятие многозначности.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4 Фразеология.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Синонимы и антонимы-фразеологизмы.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5 Морфемный состав слова. Виды морфем.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6 Имя существительное как часть речи. Категория рода, числа, падежа.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7 Склонение имен существительных.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8 Им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я прилагательное как часть речи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 Разряды прилагательных по значению.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9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степени сравнения прилагательных.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10 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Имя числительное как часть речи. Разряды числительных. 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11 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Правописание количественных числительных. Склонение числительных.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10 Местоимение как часть речи. Разряды местоимений. 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12 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Правописание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неопределенных  и отрицательных  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местоимений.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13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Глагол как часть речи. Спряжение глагола.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14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Причастие – особая  форма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глагола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15 Д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еепричастие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– особая  форма глагола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16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Наречие как часть речи. Образование и правописание наречий.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17</w:t>
      </w:r>
      <w:r w:rsidRPr="00075EE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Служебные части речи: предлог, союз, частица.</w:t>
      </w:r>
    </w:p>
    <w:p w:rsidR="006D6D22" w:rsidRPr="00075EED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18 Вставные конструкции. Их употребление в устной и письменной речи.</w:t>
      </w:r>
    </w:p>
    <w:p w:rsidR="006D6D22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26006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19 стили речи: сфера использования, жанры.</w:t>
      </w:r>
    </w:p>
    <w:p w:rsidR="006D6D22" w:rsidRPr="00226006" w:rsidRDefault="006D6D22" w:rsidP="006D6D22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20</w:t>
      </w:r>
      <w:r w:rsidRPr="002260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04ADD">
        <w:rPr>
          <w:rFonts w:ascii="Times New Roman" w:hAnsi="Times New Roman" w:cs="Times New Roman"/>
          <w:sz w:val="24"/>
          <w:szCs w:val="24"/>
          <w:lang w:val="kk-KZ"/>
        </w:rPr>
        <w:t xml:space="preserve">Текст. </w:t>
      </w:r>
      <w:r>
        <w:rPr>
          <w:rFonts w:ascii="Times New Roman" w:hAnsi="Times New Roman" w:cs="Times New Roman"/>
          <w:sz w:val="24"/>
          <w:szCs w:val="24"/>
          <w:lang w:val="kk-KZ"/>
        </w:rPr>
        <w:t>Речевые формы текста. Смысловые типы текстов.</w:t>
      </w:r>
    </w:p>
    <w:p w:rsidR="00C60DBB" w:rsidRDefault="00C60DBB" w:rsidP="00C60D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</w:p>
    <w:p w:rsidR="00C60DBB" w:rsidRDefault="00C60DBB" w:rsidP="00C60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0DBB" w:rsidRDefault="00C60DBB" w:rsidP="00C60DBB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ІІ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уровень.  Проверяются у слушателя  навыки морфемного анализа,  лексического,  морфологического разбора слова  </w:t>
      </w:r>
      <w:r w:rsidRPr="00C60DBB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(по тексту).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60DBB" w:rsidRDefault="00C60DBB" w:rsidP="00C60DBB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C60DBB" w:rsidRPr="00C60DBB" w:rsidRDefault="00C60DBB" w:rsidP="00C60DBB">
      <w:pPr>
        <w:tabs>
          <w:tab w:val="left" w:pos="42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sectPr w:rsidR="00C60DBB" w:rsidRPr="00C60DBB">
          <w:pgSz w:w="11906" w:h="16838"/>
          <w:pgMar w:top="1134" w:right="850" w:bottom="1134" w:left="1701" w:header="708" w:footer="708" w:gutter="0"/>
          <w:pgNumType w:start="3"/>
          <w:cols w:space="720"/>
        </w:sect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ІІІ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уровень.  Работа с текстом.</w:t>
      </w:r>
    </w:p>
    <w:p w:rsidR="00951299" w:rsidRDefault="00951299" w:rsidP="00951299">
      <w:pPr>
        <w:tabs>
          <w:tab w:val="left" w:pos="4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>Рекомендуемая литература</w:t>
      </w:r>
    </w:p>
    <w:p w:rsidR="00951299" w:rsidRDefault="00951299" w:rsidP="00951299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51299" w:rsidRPr="000501C3" w:rsidRDefault="00951299" w:rsidP="009512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1.Баранов М.Т., Костяева Т.А., Прудникова А.В. Русский язык,Москва - 1989 </w:t>
      </w:r>
    </w:p>
    <w:p w:rsidR="00951299" w:rsidRPr="000501C3" w:rsidRDefault="00951299" w:rsidP="00951299">
      <w:pPr>
        <w:rPr>
          <w:rFonts w:ascii="Times New Roman" w:hAnsi="Times New Roman" w:cs="Times New Roman"/>
          <w:sz w:val="24"/>
          <w:szCs w:val="24"/>
        </w:rPr>
      </w:pPr>
      <w:r w:rsidRPr="000501C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>Жаналина Л.К. Практический курс  русского языка, Алматы-2005</w:t>
      </w:r>
    </w:p>
    <w:p w:rsidR="00951299" w:rsidRPr="000501C3" w:rsidRDefault="00951299" w:rsidP="00951299">
      <w:pPr>
        <w:rPr>
          <w:rFonts w:ascii="Times New Roman" w:hAnsi="Times New Roman" w:cs="Times New Roman"/>
          <w:sz w:val="24"/>
          <w:szCs w:val="24"/>
        </w:rPr>
      </w:pPr>
      <w:r w:rsidRPr="000501C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>Даунене З. Учебное пособие по практическому  курсу русского языка, Москва-1985</w:t>
      </w:r>
    </w:p>
    <w:p w:rsidR="00951299" w:rsidRPr="000501C3" w:rsidRDefault="00951299" w:rsidP="00951299">
      <w:pPr>
        <w:rPr>
          <w:rFonts w:ascii="Times New Roman" w:hAnsi="Times New Roman" w:cs="Times New Roman"/>
          <w:sz w:val="24"/>
          <w:szCs w:val="24"/>
        </w:rPr>
      </w:pPr>
      <w:r w:rsidRPr="000501C3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>Учебник по практическому курсу русского языка для иностр. студентов, Москва-1990</w:t>
      </w:r>
    </w:p>
    <w:p w:rsidR="00951299" w:rsidRDefault="00951299" w:rsidP="009512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01C3">
        <w:rPr>
          <w:rFonts w:ascii="Times New Roman" w:hAnsi="Times New Roman" w:cs="Times New Roman"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Ескендирова Г.Х. Талапкерге. Орыс тілі пәні бойынша тест тапс.,1б. Көкшетау-2011</w:t>
      </w:r>
    </w:p>
    <w:p w:rsidR="00951299" w:rsidRPr="000501C3" w:rsidRDefault="00951299" w:rsidP="009512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 Ескендирова Г.Х. Талапкерге. Орыс тілі пәні бойынша тест тапс.,2б. Көкшетау-2011</w:t>
      </w:r>
    </w:p>
    <w:p w:rsidR="00951299" w:rsidRDefault="00951299" w:rsidP="009512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01C3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kk-KZ"/>
        </w:rPr>
        <w:t>Кунакова К.У. и др.  Русская речь, Алматы-2012</w:t>
      </w:r>
    </w:p>
    <w:p w:rsidR="00951299" w:rsidRPr="000501C3" w:rsidRDefault="00951299" w:rsidP="009512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501C3">
        <w:rPr>
          <w:rFonts w:ascii="Times New Roman" w:hAnsi="Times New Roman" w:cs="Times New Roman"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>Бадамбаева Г.А., Тюлебаева М.А. Русская речь,Алматы-2012</w:t>
      </w:r>
    </w:p>
    <w:p w:rsidR="007139E7" w:rsidRPr="00C60DBB" w:rsidRDefault="00951299" w:rsidP="00951299">
      <w:r w:rsidRPr="000501C3">
        <w:rPr>
          <w:rFonts w:ascii="Times New Roman" w:hAnsi="Times New Roman" w:cs="Times New Roman"/>
          <w:sz w:val="24"/>
          <w:szCs w:val="24"/>
          <w:lang w:val="kk-KZ"/>
        </w:rPr>
        <w:t>9.</w:t>
      </w:r>
      <w:r>
        <w:rPr>
          <w:rFonts w:ascii="Times New Roman" w:hAnsi="Times New Roman" w:cs="Times New Roman"/>
          <w:sz w:val="24"/>
          <w:szCs w:val="24"/>
          <w:lang w:val="kk-KZ"/>
        </w:rPr>
        <w:t>Шманова Н.Н., Шаймерденова Н.Ж., Кошерова А.Т. Русский язык, Алматы-2013</w:t>
      </w:r>
    </w:p>
    <w:sectPr w:rsidR="007139E7" w:rsidRPr="00C6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1A6"/>
    <w:multiLevelType w:val="hybridMultilevel"/>
    <w:tmpl w:val="BEC6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B1"/>
    <w:rsid w:val="00333DFE"/>
    <w:rsid w:val="005241B1"/>
    <w:rsid w:val="006D6D22"/>
    <w:rsid w:val="007139E7"/>
    <w:rsid w:val="00736EA5"/>
    <w:rsid w:val="00951299"/>
    <w:rsid w:val="00C60DBB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18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C60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C6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18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C60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C60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2018-12-07T04:10:00Z</cp:lastPrinted>
  <dcterms:created xsi:type="dcterms:W3CDTF">2018-11-29T17:35:00Z</dcterms:created>
  <dcterms:modified xsi:type="dcterms:W3CDTF">2018-12-07T04:24:00Z</dcterms:modified>
</cp:coreProperties>
</file>